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8705B" w14:textId="7ED2ED10" w:rsidR="0090072D" w:rsidRDefault="0090072D" w:rsidP="00A57D80">
      <w:pPr>
        <w:rPr>
          <w:b/>
        </w:rPr>
      </w:pPr>
      <w:r>
        <w:rPr>
          <w:b/>
          <w:noProof/>
          <w:lang w:eastAsia="it-IT"/>
        </w:rPr>
        <w:drawing>
          <wp:inline distT="0" distB="0" distL="0" distR="0" wp14:anchorId="7CDD756C" wp14:editId="7A29067B">
            <wp:extent cx="6049010" cy="907351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8412.JPG"/>
                    <pic:cNvPicPr/>
                  </pic:nvPicPr>
                  <pic:blipFill>
                    <a:blip r:embed="rId4">
                      <a:extLst>
                        <a:ext uri="{28A0092B-C50C-407E-A947-70E740481C1C}">
                          <a14:useLocalDpi xmlns:a14="http://schemas.microsoft.com/office/drawing/2010/main" val="0"/>
                        </a:ext>
                      </a:extLst>
                    </a:blip>
                    <a:stretch>
                      <a:fillRect/>
                    </a:stretch>
                  </pic:blipFill>
                  <pic:spPr>
                    <a:xfrm>
                      <a:off x="0" y="0"/>
                      <a:ext cx="6049010" cy="9073515"/>
                    </a:xfrm>
                    <a:prstGeom prst="rect">
                      <a:avLst/>
                    </a:prstGeom>
                  </pic:spPr>
                </pic:pic>
              </a:graphicData>
            </a:graphic>
          </wp:inline>
        </w:drawing>
      </w:r>
    </w:p>
    <w:p w14:paraId="648B337D" w14:textId="77777777" w:rsidR="0090072D" w:rsidRDefault="0090072D" w:rsidP="00A57D80">
      <w:pPr>
        <w:rPr>
          <w:b/>
        </w:rPr>
      </w:pPr>
    </w:p>
    <w:p w14:paraId="0890EAA2" w14:textId="77777777" w:rsidR="00055842" w:rsidRPr="00055842" w:rsidRDefault="00055842" w:rsidP="00055842">
      <w:pPr>
        <w:widowControl w:val="0"/>
        <w:autoSpaceDE w:val="0"/>
        <w:autoSpaceDN w:val="0"/>
        <w:adjustRightInd w:val="0"/>
        <w:rPr>
          <w:rFonts w:cs="Helvetica"/>
          <w:color w:val="252525"/>
          <w:lang w:val="en-GB"/>
        </w:rPr>
      </w:pPr>
      <w:bookmarkStart w:id="0" w:name="_GoBack"/>
      <w:r w:rsidRPr="00055842">
        <w:rPr>
          <w:rStyle w:val="Enfasigrassetto"/>
          <w:lang w:val="en-GB"/>
        </w:rPr>
        <w:t xml:space="preserve">Aldo </w:t>
      </w:r>
      <w:proofErr w:type="spellStart"/>
      <w:r w:rsidRPr="00055842">
        <w:rPr>
          <w:rStyle w:val="Enfasigrassetto"/>
          <w:lang w:val="en-GB"/>
        </w:rPr>
        <w:t>Botta</w:t>
      </w:r>
      <w:proofErr w:type="spellEnd"/>
      <w:r w:rsidRPr="00055842">
        <w:rPr>
          <w:rStyle w:val="Enfasigrassetto"/>
          <w:lang w:val="en-GB"/>
        </w:rPr>
        <w:t xml:space="preserve"> </w:t>
      </w:r>
      <w:r w:rsidRPr="00055842">
        <w:rPr>
          <w:lang w:val="en-GB"/>
        </w:rPr>
        <w:t xml:space="preserve">(1994) </w:t>
      </w:r>
      <w:r w:rsidRPr="00055842">
        <w:rPr>
          <w:rFonts w:cs="Helvetica"/>
          <w:color w:val="252525"/>
          <w:lang w:val="en-GB"/>
        </w:rPr>
        <w:t xml:space="preserve">is clarinet professor at the “P. I. Tchaikovsky” Conservatory of Music in </w:t>
      </w:r>
      <w:proofErr w:type="spellStart"/>
      <w:r w:rsidRPr="00055842">
        <w:rPr>
          <w:rFonts w:cs="Helvetica"/>
          <w:color w:val="252525"/>
          <w:lang w:val="en-GB"/>
        </w:rPr>
        <w:t>Nocera</w:t>
      </w:r>
      <w:proofErr w:type="spellEnd"/>
      <w:r w:rsidRPr="00055842">
        <w:rPr>
          <w:rFonts w:cs="Helvetica"/>
          <w:color w:val="252525"/>
          <w:lang w:val="en-GB"/>
        </w:rPr>
        <w:t xml:space="preserve"> </w:t>
      </w:r>
      <w:proofErr w:type="spellStart"/>
      <w:r w:rsidRPr="00055842">
        <w:rPr>
          <w:rFonts w:cs="Helvetica"/>
          <w:color w:val="252525"/>
          <w:lang w:val="en-GB"/>
        </w:rPr>
        <w:t>Terinese</w:t>
      </w:r>
      <w:proofErr w:type="spellEnd"/>
      <w:r w:rsidRPr="00055842">
        <w:rPr>
          <w:rFonts w:cs="Helvetica"/>
          <w:color w:val="252525"/>
          <w:lang w:val="en-GB"/>
        </w:rPr>
        <w:t xml:space="preserve"> - Catanzaro and principal clarinet of the Orchestra </w:t>
      </w:r>
      <w:proofErr w:type="spellStart"/>
      <w:r w:rsidRPr="00055842">
        <w:rPr>
          <w:rFonts w:cs="Helvetica"/>
          <w:color w:val="252525"/>
          <w:lang w:val="en-GB"/>
        </w:rPr>
        <w:t>Filarmonica</w:t>
      </w:r>
      <w:proofErr w:type="spellEnd"/>
      <w:r w:rsidRPr="00055842">
        <w:rPr>
          <w:rFonts w:cs="Helvetica"/>
          <w:color w:val="252525"/>
          <w:lang w:val="en-GB"/>
        </w:rPr>
        <w:t xml:space="preserve"> </w:t>
      </w:r>
      <w:proofErr w:type="spellStart"/>
      <w:r w:rsidRPr="00055842">
        <w:rPr>
          <w:rFonts w:cs="Helvetica"/>
          <w:color w:val="252525"/>
          <w:lang w:val="en-GB"/>
        </w:rPr>
        <w:t>della</w:t>
      </w:r>
      <w:proofErr w:type="spellEnd"/>
      <w:r w:rsidRPr="00055842">
        <w:rPr>
          <w:rFonts w:cs="Helvetica"/>
          <w:color w:val="252525"/>
          <w:lang w:val="en-GB"/>
        </w:rPr>
        <w:t xml:space="preserve"> Calabria.</w:t>
      </w:r>
    </w:p>
    <w:p w14:paraId="3A860CD0" w14:textId="1D6852D9" w:rsidR="00055842" w:rsidRPr="00055842" w:rsidRDefault="00055842" w:rsidP="00055842">
      <w:pPr>
        <w:widowControl w:val="0"/>
        <w:autoSpaceDE w:val="0"/>
        <w:autoSpaceDN w:val="0"/>
        <w:adjustRightInd w:val="0"/>
        <w:rPr>
          <w:rFonts w:cs="Helvetica"/>
          <w:color w:val="252525"/>
          <w:lang w:val="en-GB"/>
        </w:rPr>
      </w:pPr>
      <w:r w:rsidRPr="00055842">
        <w:rPr>
          <w:lang w:val="en-GB"/>
        </w:rPr>
        <w:br/>
      </w:r>
      <w:r w:rsidRPr="00055842">
        <w:rPr>
          <w:rFonts w:cs="Helvetica"/>
          <w:color w:val="252525"/>
          <w:lang w:val="en-GB"/>
        </w:rPr>
        <w:t xml:space="preserve">He began studying the clarinet under the guidance of his father Renato, a clarinet professor at middle school with a musical focus, and M° Giovanni </w:t>
      </w:r>
      <w:proofErr w:type="spellStart"/>
      <w:r w:rsidRPr="00055842">
        <w:rPr>
          <w:rFonts w:cs="Helvetica"/>
          <w:color w:val="252525"/>
          <w:lang w:val="en-GB"/>
        </w:rPr>
        <w:t>D’Auria</w:t>
      </w:r>
      <w:proofErr w:type="spellEnd"/>
      <w:r w:rsidRPr="00055842">
        <w:rPr>
          <w:rFonts w:cs="Helvetica"/>
          <w:color w:val="252525"/>
          <w:lang w:val="en-GB"/>
        </w:rPr>
        <w:t xml:space="preserve">. He graduated with the top </w:t>
      </w:r>
      <w:proofErr w:type="spellStart"/>
      <w:r w:rsidRPr="00055842">
        <w:rPr>
          <w:rFonts w:cs="Helvetica"/>
          <w:color w:val="252525"/>
          <w:lang w:val="en-GB"/>
        </w:rPr>
        <w:t>honors</w:t>
      </w:r>
      <w:proofErr w:type="spellEnd"/>
      <w:r w:rsidRPr="00055842">
        <w:rPr>
          <w:rFonts w:cs="Helvetica"/>
          <w:color w:val="252525"/>
          <w:lang w:val="en-GB"/>
        </w:rPr>
        <w:t xml:space="preserve"> at the “D. </w:t>
      </w:r>
      <w:proofErr w:type="spellStart"/>
      <w:r w:rsidRPr="00055842">
        <w:rPr>
          <w:rFonts w:cs="Helvetica"/>
          <w:color w:val="252525"/>
          <w:lang w:val="en-GB"/>
        </w:rPr>
        <w:t>Cimarosa</w:t>
      </w:r>
      <w:proofErr w:type="spellEnd"/>
      <w:r w:rsidRPr="00055842">
        <w:rPr>
          <w:rFonts w:cs="Helvetica"/>
          <w:color w:val="252525"/>
          <w:lang w:val="en-GB"/>
        </w:rPr>
        <w:t xml:space="preserve">” Conservatory of Music in Avellino, under the guidance of M° Antonio Napolitano. He has improved under the guidance of Mº </w:t>
      </w:r>
      <w:proofErr w:type="spellStart"/>
      <w:r w:rsidRPr="00055842">
        <w:rPr>
          <w:rFonts w:cs="Helvetica"/>
          <w:color w:val="252525"/>
          <w:lang w:val="en-GB"/>
        </w:rPr>
        <w:t>Calogero</w:t>
      </w:r>
      <w:proofErr w:type="spellEnd"/>
      <w:r w:rsidRPr="00055842">
        <w:rPr>
          <w:rFonts w:cs="Helvetica"/>
          <w:color w:val="252525"/>
          <w:lang w:val="en-GB"/>
        </w:rPr>
        <w:t xml:space="preserve"> Palermo, who has been his mentor since the very beginning.</w:t>
      </w:r>
    </w:p>
    <w:p w14:paraId="0191C618" w14:textId="77777777" w:rsidR="00055842" w:rsidRPr="00055842" w:rsidRDefault="00055842" w:rsidP="00055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1F1F1F"/>
          <w:lang w:val="en" w:eastAsia="it-IT"/>
        </w:rPr>
      </w:pPr>
    </w:p>
    <w:p w14:paraId="5F80AEC5" w14:textId="482EDE07" w:rsidR="00055842" w:rsidRPr="00055842" w:rsidRDefault="00055842" w:rsidP="00055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1F1F1F"/>
          <w:lang w:val="en" w:eastAsia="it-IT"/>
        </w:rPr>
      </w:pPr>
      <w:r w:rsidRPr="00055842">
        <w:rPr>
          <w:rFonts w:cs="Times"/>
          <w:bCs/>
          <w:color w:val="000000"/>
          <w:lang w:val="en-GB"/>
        </w:rPr>
        <w:t xml:space="preserve">He has performed for RAI Italian TV and Radio on several occasions both as a soloist and as an orchestral </w:t>
      </w:r>
      <w:r w:rsidRPr="00055842">
        <w:t>(RAI1, RAI2, RAI3, RAI5, RAI RADIO3)</w:t>
      </w:r>
      <w:r w:rsidRPr="00055842">
        <w:rPr>
          <w:rFonts w:cs="Times"/>
          <w:bCs/>
          <w:color w:val="000000"/>
          <w:lang w:val="en-GB"/>
        </w:rPr>
        <w:t xml:space="preserve">. He has undertaken numerous tours both in Italy and abroad </w:t>
      </w:r>
      <w:r w:rsidRPr="00055842">
        <w:rPr>
          <w:rFonts w:cs="Courier New"/>
          <w:color w:val="1F1F1F"/>
          <w:lang w:val="en" w:eastAsia="it-IT"/>
        </w:rPr>
        <w:t xml:space="preserve">(Japan, China, United Arab Emirates, Oman, Germany, Switzerland, Romania, Bulgaria, Greece). </w:t>
      </w:r>
    </w:p>
    <w:p w14:paraId="66BDB5D9" w14:textId="77777777" w:rsidR="00055842" w:rsidRPr="00055842" w:rsidRDefault="00055842" w:rsidP="00055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1F1F1F"/>
          <w:lang w:val="en" w:eastAsia="it-IT"/>
        </w:rPr>
      </w:pPr>
    </w:p>
    <w:p w14:paraId="16F63075" w14:textId="7B98F7D4" w:rsidR="00055842" w:rsidRPr="00055842" w:rsidRDefault="00055842" w:rsidP="00055842">
      <w:pPr>
        <w:pStyle w:val="NormaleWeb"/>
        <w:spacing w:before="0" w:beforeAutospacing="0" w:after="0" w:afterAutospacing="0"/>
        <w:rPr>
          <w:rFonts w:asciiTheme="minorHAnsi" w:hAnsiTheme="minorHAnsi"/>
          <w:lang w:val="en-GB"/>
        </w:rPr>
      </w:pPr>
      <w:r w:rsidRPr="00055842">
        <w:rPr>
          <w:rStyle w:val="y2iqfc"/>
          <w:rFonts w:asciiTheme="minorHAnsi" w:hAnsiTheme="minorHAnsi"/>
          <w:color w:val="1F1F1F"/>
          <w:lang w:val="en"/>
        </w:rPr>
        <w:t xml:space="preserve">He qualified for several prestigious orchestral selections including: </w:t>
      </w:r>
      <w:r w:rsidR="00D44F6C">
        <w:rPr>
          <w:rFonts w:asciiTheme="minorHAnsi" w:hAnsiTheme="minorHAnsi"/>
          <w:lang w:val="en-GB"/>
        </w:rPr>
        <w:t>competition for</w:t>
      </w:r>
      <w:r w:rsidRPr="00055842">
        <w:rPr>
          <w:rFonts w:asciiTheme="minorHAnsi" w:hAnsiTheme="minorHAnsi"/>
          <w:lang w:val="en-GB"/>
        </w:rPr>
        <w:t xml:space="preserve"> the position of principal clarinet at the Varna State Opera Orchestra (Bulgaria)</w:t>
      </w:r>
      <w:r>
        <w:rPr>
          <w:rFonts w:asciiTheme="minorHAnsi" w:hAnsiTheme="minorHAnsi"/>
          <w:lang w:val="en-GB"/>
        </w:rPr>
        <w:t xml:space="preserve">; </w:t>
      </w:r>
      <w:r w:rsidRPr="00055842">
        <w:rPr>
          <w:rStyle w:val="y2iqfc"/>
          <w:rFonts w:asciiTheme="minorHAnsi" w:hAnsiTheme="minorHAnsi"/>
          <w:color w:val="1F1F1F"/>
          <w:lang w:val="en"/>
        </w:rPr>
        <w:t xml:space="preserve">audition for the position of principal clarinet </w:t>
      </w:r>
      <w:r w:rsidRPr="00055842">
        <w:rPr>
          <w:rFonts w:asciiTheme="minorHAnsi" w:eastAsia="Arial Unicode MS" w:hAnsiTheme="minorHAnsi" w:cs="Optima"/>
          <w:color w:val="000000"/>
          <w:lang w:val="en-GB"/>
        </w:rPr>
        <w:t>at the Orchestra of the Fondazione Lirico-</w:t>
      </w:r>
      <w:proofErr w:type="spellStart"/>
      <w:r w:rsidRPr="00055842">
        <w:rPr>
          <w:rFonts w:asciiTheme="minorHAnsi" w:eastAsia="Arial Unicode MS" w:hAnsiTheme="minorHAnsi" w:cs="Optima"/>
          <w:color w:val="000000"/>
          <w:lang w:val="en-GB"/>
        </w:rPr>
        <w:t>Sinfonica</w:t>
      </w:r>
      <w:proofErr w:type="spellEnd"/>
      <w:r w:rsidRPr="00055842">
        <w:rPr>
          <w:rFonts w:asciiTheme="minorHAnsi" w:eastAsia="Arial Unicode MS" w:hAnsiTheme="minorHAnsi" w:cs="Optima"/>
          <w:color w:val="000000"/>
          <w:lang w:val="en-GB"/>
        </w:rPr>
        <w:t xml:space="preserve"> </w:t>
      </w:r>
      <w:proofErr w:type="spellStart"/>
      <w:r w:rsidRPr="00055842">
        <w:rPr>
          <w:rFonts w:asciiTheme="minorHAnsi" w:eastAsia="Arial Unicode MS" w:hAnsiTheme="minorHAnsi" w:cs="Optima"/>
          <w:color w:val="000000"/>
          <w:lang w:val="en-GB"/>
        </w:rPr>
        <w:t>Teatro</w:t>
      </w:r>
      <w:proofErr w:type="spellEnd"/>
      <w:r w:rsidRPr="00055842">
        <w:rPr>
          <w:rFonts w:asciiTheme="minorHAnsi" w:eastAsia="Arial Unicode MS" w:hAnsiTheme="minorHAnsi" w:cs="Optima"/>
          <w:color w:val="000000"/>
          <w:lang w:val="en-GB"/>
        </w:rPr>
        <w:t xml:space="preserve"> </w:t>
      </w:r>
      <w:proofErr w:type="spellStart"/>
      <w:r w:rsidRPr="00055842">
        <w:rPr>
          <w:rFonts w:asciiTheme="minorHAnsi" w:eastAsia="Arial Unicode MS" w:hAnsiTheme="minorHAnsi" w:cs="Optima"/>
          <w:color w:val="000000"/>
          <w:lang w:val="en-GB"/>
        </w:rPr>
        <w:t>Petruzzelli</w:t>
      </w:r>
      <w:proofErr w:type="spellEnd"/>
      <w:r w:rsidRPr="00055842">
        <w:rPr>
          <w:rFonts w:asciiTheme="minorHAnsi" w:eastAsia="Arial Unicode MS" w:hAnsiTheme="minorHAnsi" w:cs="Optima"/>
          <w:color w:val="000000"/>
          <w:lang w:val="en-GB"/>
        </w:rPr>
        <w:t xml:space="preserve"> of Bari; competition </w:t>
      </w:r>
      <w:r w:rsidRPr="00055842">
        <w:rPr>
          <w:rStyle w:val="y2iqfc"/>
          <w:rFonts w:asciiTheme="minorHAnsi" w:hAnsiTheme="minorHAnsi"/>
          <w:color w:val="1F1F1F"/>
          <w:lang w:val="en"/>
        </w:rPr>
        <w:t xml:space="preserve">for the position of principal clarinet </w:t>
      </w:r>
      <w:r w:rsidRPr="00055842">
        <w:rPr>
          <w:rFonts w:asciiTheme="minorHAnsi" w:eastAsia="Arial Unicode MS" w:hAnsiTheme="minorHAnsi" w:cs="Optima"/>
          <w:color w:val="000000"/>
          <w:lang w:val="en-GB"/>
        </w:rPr>
        <w:t xml:space="preserve">at the </w:t>
      </w:r>
      <w:proofErr w:type="spellStart"/>
      <w:r w:rsidRPr="00055842">
        <w:rPr>
          <w:rFonts w:asciiTheme="minorHAnsi" w:eastAsia="Arial Unicode MS" w:hAnsiTheme="minorHAnsi" w:cs="Optima"/>
          <w:color w:val="000000"/>
          <w:lang w:val="en-GB"/>
        </w:rPr>
        <w:t>Istituzione</w:t>
      </w:r>
      <w:proofErr w:type="spellEnd"/>
      <w:r w:rsidRPr="00055842">
        <w:rPr>
          <w:rFonts w:asciiTheme="minorHAnsi" w:eastAsia="Arial Unicode MS" w:hAnsiTheme="minorHAnsi" w:cs="Optima"/>
          <w:color w:val="000000"/>
          <w:lang w:val="en-GB"/>
        </w:rPr>
        <w:t xml:space="preserve"> musicale e </w:t>
      </w:r>
      <w:proofErr w:type="spellStart"/>
      <w:r w:rsidRPr="00055842">
        <w:rPr>
          <w:rFonts w:asciiTheme="minorHAnsi" w:eastAsia="Arial Unicode MS" w:hAnsiTheme="minorHAnsi" w:cs="Optima"/>
          <w:color w:val="000000"/>
          <w:lang w:val="en-GB"/>
        </w:rPr>
        <w:t>sinfonica</w:t>
      </w:r>
      <w:proofErr w:type="spellEnd"/>
      <w:r w:rsidRPr="00055842">
        <w:rPr>
          <w:rFonts w:asciiTheme="minorHAnsi" w:eastAsia="Arial Unicode MS" w:hAnsiTheme="minorHAnsi" w:cs="Optima"/>
          <w:color w:val="000000"/>
          <w:lang w:val="en-GB"/>
        </w:rPr>
        <w:t xml:space="preserve"> of Friuli </w:t>
      </w:r>
      <w:proofErr w:type="spellStart"/>
      <w:r w:rsidRPr="00055842">
        <w:rPr>
          <w:rFonts w:asciiTheme="minorHAnsi" w:eastAsia="Arial Unicode MS" w:hAnsiTheme="minorHAnsi" w:cs="Optima"/>
          <w:color w:val="000000"/>
          <w:lang w:val="en-GB"/>
        </w:rPr>
        <w:t>Venezia</w:t>
      </w:r>
      <w:proofErr w:type="spellEnd"/>
      <w:r w:rsidRPr="00055842">
        <w:rPr>
          <w:rFonts w:asciiTheme="minorHAnsi" w:eastAsia="Arial Unicode MS" w:hAnsiTheme="minorHAnsi" w:cs="Optima"/>
          <w:color w:val="000000"/>
          <w:lang w:val="en-GB"/>
        </w:rPr>
        <w:t xml:space="preserve"> Giulia</w:t>
      </w:r>
      <w:r w:rsidR="00D44F6C">
        <w:rPr>
          <w:rFonts w:asciiTheme="minorHAnsi" w:eastAsia="Arial Unicode MS" w:hAnsiTheme="minorHAnsi" w:cs="Optima"/>
          <w:color w:val="000000"/>
          <w:lang w:val="en-GB"/>
        </w:rPr>
        <w:t xml:space="preserve"> (</w:t>
      </w:r>
      <w:r w:rsidRPr="00055842">
        <w:rPr>
          <w:rFonts w:asciiTheme="minorHAnsi" w:eastAsia="Arial Unicode MS" w:hAnsiTheme="minorHAnsi" w:cs="Optima"/>
          <w:color w:val="000000"/>
          <w:lang w:val="en-GB"/>
        </w:rPr>
        <w:t>ICO</w:t>
      </w:r>
      <w:r w:rsidR="00D44F6C">
        <w:rPr>
          <w:rFonts w:asciiTheme="minorHAnsi" w:eastAsia="Arial Unicode MS" w:hAnsiTheme="minorHAnsi" w:cs="Optima"/>
          <w:color w:val="000000"/>
          <w:lang w:val="en-GB"/>
        </w:rPr>
        <w:t>)</w:t>
      </w:r>
      <w:r w:rsidRPr="00055842">
        <w:rPr>
          <w:rFonts w:asciiTheme="minorHAnsi" w:eastAsia="Arial Unicode MS" w:hAnsiTheme="minorHAnsi" w:cs="Optima"/>
          <w:color w:val="000000"/>
          <w:lang w:val="en-GB"/>
        </w:rPr>
        <w:t xml:space="preserve">; </w:t>
      </w:r>
      <w:r w:rsidRPr="00055842">
        <w:rPr>
          <w:rStyle w:val="y2iqfc"/>
          <w:rFonts w:asciiTheme="minorHAnsi" w:hAnsiTheme="minorHAnsi"/>
          <w:color w:val="1F1F1F"/>
          <w:lang w:val="en"/>
        </w:rPr>
        <w:t xml:space="preserve">audition for the position of principal clarinet </w:t>
      </w:r>
      <w:r w:rsidRPr="00055842">
        <w:rPr>
          <w:rFonts w:asciiTheme="minorHAnsi" w:eastAsia="Arial Unicode MS" w:hAnsiTheme="minorHAnsi" w:cs="Optima"/>
          <w:color w:val="000000"/>
          <w:lang w:val="en-GB"/>
        </w:rPr>
        <w:t xml:space="preserve">at the Orchestra </w:t>
      </w:r>
      <w:proofErr w:type="spellStart"/>
      <w:r w:rsidRPr="00055842">
        <w:rPr>
          <w:rFonts w:asciiTheme="minorHAnsi" w:eastAsia="Arial Unicode MS" w:hAnsiTheme="minorHAnsi" w:cs="Optima"/>
          <w:color w:val="000000"/>
          <w:lang w:val="en-GB"/>
        </w:rPr>
        <w:t>Sinfonica</w:t>
      </w:r>
      <w:proofErr w:type="spellEnd"/>
      <w:r w:rsidRPr="00055842">
        <w:rPr>
          <w:rFonts w:asciiTheme="minorHAnsi" w:eastAsia="Arial Unicode MS" w:hAnsiTheme="minorHAnsi" w:cs="Optima"/>
          <w:color w:val="000000"/>
          <w:lang w:val="en-GB"/>
        </w:rPr>
        <w:t xml:space="preserve"> del Molise</w:t>
      </w:r>
      <w:r w:rsidR="00D44F6C">
        <w:rPr>
          <w:rFonts w:asciiTheme="minorHAnsi" w:eastAsia="Arial Unicode MS" w:hAnsiTheme="minorHAnsi" w:cs="Optima"/>
          <w:color w:val="000000"/>
          <w:lang w:val="en-GB"/>
        </w:rPr>
        <w:t xml:space="preserve"> (</w:t>
      </w:r>
      <w:r w:rsidRPr="00055842">
        <w:rPr>
          <w:rFonts w:asciiTheme="minorHAnsi" w:eastAsia="Arial Unicode MS" w:hAnsiTheme="minorHAnsi" w:cs="Optima"/>
          <w:color w:val="000000"/>
          <w:lang w:val="en-GB"/>
        </w:rPr>
        <w:t>ICO</w:t>
      </w:r>
      <w:r w:rsidR="00D44F6C">
        <w:rPr>
          <w:rFonts w:asciiTheme="minorHAnsi" w:eastAsia="Arial Unicode MS" w:hAnsiTheme="minorHAnsi" w:cs="Optima"/>
          <w:color w:val="000000"/>
          <w:lang w:val="en-GB"/>
        </w:rPr>
        <w:t>)</w:t>
      </w:r>
      <w:r w:rsidRPr="00055842">
        <w:rPr>
          <w:rFonts w:asciiTheme="minorHAnsi" w:eastAsia="Arial Unicode MS" w:hAnsiTheme="minorHAnsi" w:cs="Optima"/>
          <w:color w:val="000000"/>
          <w:lang w:val="en-GB"/>
        </w:rPr>
        <w:t xml:space="preserve">; </w:t>
      </w:r>
      <w:r w:rsidRPr="00055842">
        <w:rPr>
          <w:rStyle w:val="y2iqfc"/>
          <w:rFonts w:asciiTheme="minorHAnsi" w:hAnsiTheme="minorHAnsi"/>
          <w:color w:val="1F1F1F"/>
          <w:lang w:val="en"/>
        </w:rPr>
        <w:t xml:space="preserve">audition for the positions of clarinet and piccolo clarinet </w:t>
      </w:r>
      <w:r w:rsidRPr="00055842">
        <w:rPr>
          <w:rFonts w:asciiTheme="minorHAnsi" w:eastAsia="Arial Unicode MS" w:hAnsiTheme="minorHAnsi" w:cs="Optima"/>
          <w:color w:val="000000"/>
          <w:lang w:val="en-GB"/>
        </w:rPr>
        <w:t xml:space="preserve">at the Orchestra Fondazione </w:t>
      </w:r>
      <w:proofErr w:type="spellStart"/>
      <w:r w:rsidRPr="00055842">
        <w:rPr>
          <w:rFonts w:asciiTheme="minorHAnsi" w:eastAsia="Arial Unicode MS" w:hAnsiTheme="minorHAnsi" w:cs="Optima"/>
          <w:color w:val="000000"/>
          <w:lang w:val="en-GB"/>
        </w:rPr>
        <w:t>Teatro</w:t>
      </w:r>
      <w:proofErr w:type="spellEnd"/>
      <w:r w:rsidRPr="00055842">
        <w:rPr>
          <w:rFonts w:asciiTheme="minorHAnsi" w:eastAsia="Arial Unicode MS" w:hAnsiTheme="minorHAnsi" w:cs="Optima"/>
          <w:color w:val="000000"/>
          <w:lang w:val="en-GB"/>
        </w:rPr>
        <w:t xml:space="preserve"> Lirico of Cagliari.</w:t>
      </w:r>
    </w:p>
    <w:p w14:paraId="7DADBE2F" w14:textId="27A2E217" w:rsidR="00055842" w:rsidRPr="00055842" w:rsidRDefault="00055842" w:rsidP="00055842">
      <w:pPr>
        <w:pStyle w:val="NormaleWeb"/>
        <w:spacing w:before="0" w:beforeAutospacing="0" w:after="0" w:afterAutospacing="0"/>
        <w:rPr>
          <w:rFonts w:asciiTheme="minorHAnsi" w:eastAsia="Arial Unicode MS" w:hAnsiTheme="minorHAnsi" w:cs="Optima"/>
          <w:color w:val="000000"/>
        </w:rPr>
      </w:pPr>
      <w:r w:rsidRPr="00055842">
        <w:rPr>
          <w:rFonts w:asciiTheme="minorHAnsi" w:hAnsiTheme="minorHAnsi"/>
        </w:rPr>
        <w:br/>
        <w:t xml:space="preserve">He </w:t>
      </w:r>
      <w:proofErr w:type="spellStart"/>
      <w:r w:rsidRPr="00055842">
        <w:rPr>
          <w:rFonts w:asciiTheme="minorHAnsi" w:hAnsiTheme="minorHAnsi"/>
        </w:rPr>
        <w:t>has</w:t>
      </w:r>
      <w:proofErr w:type="spellEnd"/>
      <w:r w:rsidRPr="00055842">
        <w:rPr>
          <w:rFonts w:asciiTheme="minorHAnsi" w:hAnsiTheme="minorHAnsi"/>
        </w:rPr>
        <w:t xml:space="preserve"> </w:t>
      </w:r>
      <w:proofErr w:type="spellStart"/>
      <w:r w:rsidRPr="00055842">
        <w:rPr>
          <w:rFonts w:asciiTheme="minorHAnsi" w:hAnsiTheme="minorHAnsi"/>
        </w:rPr>
        <w:t>collaborated</w:t>
      </w:r>
      <w:proofErr w:type="spellEnd"/>
      <w:r w:rsidRPr="00055842">
        <w:rPr>
          <w:rFonts w:asciiTheme="minorHAnsi" w:hAnsiTheme="minorHAnsi"/>
        </w:rPr>
        <w:t xml:space="preserve"> with </w:t>
      </w:r>
      <w:proofErr w:type="spellStart"/>
      <w:r w:rsidRPr="00055842">
        <w:rPr>
          <w:rFonts w:asciiTheme="minorHAnsi" w:hAnsiTheme="minorHAnsi"/>
        </w:rPr>
        <w:t>numerous</w:t>
      </w:r>
      <w:proofErr w:type="spellEnd"/>
      <w:r w:rsidRPr="00055842">
        <w:rPr>
          <w:rFonts w:asciiTheme="minorHAnsi" w:hAnsiTheme="minorHAnsi"/>
        </w:rPr>
        <w:t xml:space="preserve"> </w:t>
      </w:r>
      <w:proofErr w:type="spellStart"/>
      <w:r w:rsidRPr="00055842">
        <w:rPr>
          <w:rFonts w:asciiTheme="minorHAnsi" w:hAnsiTheme="minorHAnsi"/>
        </w:rPr>
        <w:t>prestigious</w:t>
      </w:r>
      <w:proofErr w:type="spellEnd"/>
      <w:r w:rsidRPr="00055842">
        <w:rPr>
          <w:rFonts w:asciiTheme="minorHAnsi" w:hAnsiTheme="minorHAnsi"/>
        </w:rPr>
        <w:t xml:space="preserve"> </w:t>
      </w:r>
      <w:proofErr w:type="spellStart"/>
      <w:r w:rsidRPr="00055842">
        <w:rPr>
          <w:rFonts w:asciiTheme="minorHAnsi" w:hAnsiTheme="minorHAnsi"/>
        </w:rPr>
        <w:t>orchestras</w:t>
      </w:r>
      <w:proofErr w:type="spellEnd"/>
      <w:r w:rsidRPr="00055842">
        <w:rPr>
          <w:rFonts w:asciiTheme="minorHAnsi" w:hAnsiTheme="minorHAnsi"/>
        </w:rPr>
        <w:t xml:space="preserve"> </w:t>
      </w:r>
      <w:proofErr w:type="spellStart"/>
      <w:r w:rsidRPr="00055842">
        <w:rPr>
          <w:rFonts w:asciiTheme="minorHAnsi" w:hAnsiTheme="minorHAnsi"/>
        </w:rPr>
        <w:t>including</w:t>
      </w:r>
      <w:proofErr w:type="spellEnd"/>
      <w:r w:rsidRPr="00055842">
        <w:rPr>
          <w:rFonts w:asciiTheme="minorHAnsi" w:hAnsiTheme="minorHAnsi"/>
        </w:rPr>
        <w:t xml:space="preserve"> </w:t>
      </w:r>
      <w:proofErr w:type="spellStart"/>
      <w:r w:rsidRPr="00055842">
        <w:rPr>
          <w:rFonts w:asciiTheme="minorHAnsi" w:hAnsiTheme="minorHAnsi"/>
        </w:rPr>
        <w:t>those</w:t>
      </w:r>
      <w:proofErr w:type="spellEnd"/>
      <w:r w:rsidRPr="00055842">
        <w:rPr>
          <w:rFonts w:asciiTheme="minorHAnsi" w:hAnsiTheme="minorHAnsi"/>
        </w:rPr>
        <w:t xml:space="preserve"> of the </w:t>
      </w:r>
      <w:r w:rsidRPr="00055842">
        <w:rPr>
          <w:rFonts w:asciiTheme="minorHAnsi" w:eastAsia="Arial Unicode MS" w:hAnsiTheme="minorHAnsi" w:cs="Optima"/>
          <w:color w:val="000000"/>
        </w:rPr>
        <w:t>Teatro dell</w:t>
      </w:r>
      <w:r w:rsidRPr="00055842">
        <w:rPr>
          <w:rFonts w:asciiTheme="minorHAnsi" w:eastAsia="Arial Unicode MS" w:hAnsiTheme="minorHAnsi" w:cs="Arial Unicode MS"/>
          <w:color w:val="000000"/>
        </w:rPr>
        <w:t>’</w:t>
      </w:r>
      <w:r w:rsidRPr="00055842">
        <w:rPr>
          <w:rFonts w:asciiTheme="minorHAnsi" w:eastAsia="Arial Unicode MS" w:hAnsiTheme="minorHAnsi" w:cs="Optima"/>
          <w:color w:val="000000"/>
        </w:rPr>
        <w:t xml:space="preserve">Opera di Roma, Teatro San Carlo di Napoli, Teatro Lirico di Cagliari, Teatro Petruzzelli di Bari, Filarmonica del Teatro Comunale di Bologna, </w:t>
      </w:r>
      <w:r w:rsidRPr="00055842">
        <w:rPr>
          <w:rFonts w:asciiTheme="minorHAnsi" w:eastAsia="Arial Unicode MS" w:hAnsiTheme="minorHAnsi" w:cs="Arial Unicode MS"/>
          <w:color w:val="000000"/>
        </w:rPr>
        <w:t>“</w:t>
      </w:r>
      <w:proofErr w:type="spellStart"/>
      <w:r w:rsidRPr="00055842">
        <w:rPr>
          <w:rFonts w:asciiTheme="minorHAnsi" w:eastAsia="Arial Unicode MS" w:hAnsiTheme="minorHAnsi" w:cs="Optima"/>
          <w:color w:val="000000"/>
        </w:rPr>
        <w:t>LaFil</w:t>
      </w:r>
      <w:proofErr w:type="spellEnd"/>
      <w:r w:rsidRPr="00055842">
        <w:rPr>
          <w:rFonts w:asciiTheme="minorHAnsi" w:eastAsia="Arial Unicode MS" w:hAnsiTheme="minorHAnsi" w:cs="Optima"/>
          <w:color w:val="000000"/>
        </w:rPr>
        <w:t xml:space="preserve">” Orchestra Filarmonica di Milano, Orchestra Filarmonica della Calabria, Orchestra Filarmonica del Teatro “G. Verdi” di Salerno, Teatro Gesualdo di Avellino, Orchestra L. Cherubini, Orchestra Sinfonica del Molise, Accademia di Santa Sofia, Plovdiv </w:t>
      </w:r>
      <w:proofErr w:type="spellStart"/>
      <w:r w:rsidRPr="00055842">
        <w:rPr>
          <w:rFonts w:asciiTheme="minorHAnsi" w:eastAsia="Arial Unicode MS" w:hAnsiTheme="minorHAnsi" w:cs="Optima"/>
          <w:color w:val="000000"/>
        </w:rPr>
        <w:t>Philharmonic</w:t>
      </w:r>
      <w:proofErr w:type="spellEnd"/>
      <w:r w:rsidRPr="00055842">
        <w:rPr>
          <w:rFonts w:asciiTheme="minorHAnsi" w:eastAsia="Arial Unicode MS" w:hAnsiTheme="minorHAnsi" w:cs="Optima"/>
          <w:color w:val="000000"/>
        </w:rPr>
        <w:t xml:space="preserve"> Orchestra, Orchestra Bulgaria Classic, Orchestra da camera Zenit 2000,</w:t>
      </w:r>
      <w:r w:rsidRPr="00055842">
        <w:rPr>
          <w:rFonts w:asciiTheme="minorHAnsi" w:hAnsiTheme="minorHAnsi"/>
        </w:rPr>
        <w:t xml:space="preserve"> in </w:t>
      </w:r>
      <w:proofErr w:type="spellStart"/>
      <w:r w:rsidRPr="00055842">
        <w:rPr>
          <w:rFonts w:asciiTheme="minorHAnsi" w:hAnsiTheme="minorHAnsi"/>
        </w:rPr>
        <w:t>which</w:t>
      </w:r>
      <w:proofErr w:type="spellEnd"/>
      <w:r w:rsidRPr="00055842">
        <w:rPr>
          <w:rFonts w:asciiTheme="minorHAnsi" w:hAnsiTheme="minorHAnsi"/>
        </w:rPr>
        <w:t xml:space="preserve"> he </w:t>
      </w:r>
      <w:proofErr w:type="spellStart"/>
      <w:r w:rsidRPr="00055842">
        <w:rPr>
          <w:rFonts w:asciiTheme="minorHAnsi" w:hAnsiTheme="minorHAnsi"/>
        </w:rPr>
        <w:t>had</w:t>
      </w:r>
      <w:proofErr w:type="spellEnd"/>
      <w:r w:rsidRPr="00055842">
        <w:rPr>
          <w:rFonts w:asciiTheme="minorHAnsi" w:hAnsiTheme="minorHAnsi"/>
        </w:rPr>
        <w:t xml:space="preserve"> the </w:t>
      </w:r>
      <w:proofErr w:type="spellStart"/>
      <w:r w:rsidRPr="00055842">
        <w:rPr>
          <w:rFonts w:asciiTheme="minorHAnsi" w:hAnsiTheme="minorHAnsi"/>
        </w:rPr>
        <w:t>opportunity</w:t>
      </w:r>
      <w:proofErr w:type="spellEnd"/>
      <w:r w:rsidRPr="00055842">
        <w:rPr>
          <w:rFonts w:asciiTheme="minorHAnsi" w:hAnsiTheme="minorHAnsi"/>
        </w:rPr>
        <w:t xml:space="preserve"> to play with </w:t>
      </w:r>
      <w:proofErr w:type="spellStart"/>
      <w:r w:rsidRPr="00055842">
        <w:rPr>
          <w:rFonts w:asciiTheme="minorHAnsi" w:hAnsiTheme="minorHAnsi"/>
        </w:rPr>
        <w:t>conductors</w:t>
      </w:r>
      <w:proofErr w:type="spellEnd"/>
      <w:r w:rsidRPr="00055842">
        <w:rPr>
          <w:rFonts w:asciiTheme="minorHAnsi" w:hAnsiTheme="minorHAnsi"/>
        </w:rPr>
        <w:t xml:space="preserve"> </w:t>
      </w:r>
      <w:proofErr w:type="spellStart"/>
      <w:r w:rsidRPr="00055842">
        <w:rPr>
          <w:rFonts w:asciiTheme="minorHAnsi" w:hAnsiTheme="minorHAnsi"/>
        </w:rPr>
        <w:t>such</w:t>
      </w:r>
      <w:proofErr w:type="spellEnd"/>
      <w:r w:rsidRPr="00055842">
        <w:rPr>
          <w:rFonts w:asciiTheme="minorHAnsi" w:hAnsiTheme="minorHAnsi"/>
        </w:rPr>
        <w:t xml:space="preserve"> </w:t>
      </w:r>
      <w:proofErr w:type="spellStart"/>
      <w:r w:rsidRPr="00055842">
        <w:rPr>
          <w:rFonts w:asciiTheme="minorHAnsi" w:hAnsiTheme="minorHAnsi"/>
        </w:rPr>
        <w:t>as</w:t>
      </w:r>
      <w:proofErr w:type="spellEnd"/>
      <w:r w:rsidRPr="00055842">
        <w:rPr>
          <w:rFonts w:asciiTheme="minorHAnsi" w:hAnsiTheme="minorHAnsi"/>
        </w:rPr>
        <w:t xml:space="preserve"> </w:t>
      </w:r>
      <w:r w:rsidRPr="00055842">
        <w:rPr>
          <w:rFonts w:asciiTheme="minorHAnsi" w:eastAsia="Arial Unicode MS" w:hAnsiTheme="minorHAnsi" w:cs="Optima"/>
          <w:color w:val="000000"/>
        </w:rPr>
        <w:t xml:space="preserve">R. Muti, Z. </w:t>
      </w:r>
      <w:proofErr w:type="spellStart"/>
      <w:r w:rsidRPr="00055842">
        <w:rPr>
          <w:rFonts w:asciiTheme="minorHAnsi" w:eastAsia="Arial Unicode MS" w:hAnsiTheme="minorHAnsi" w:cs="Optima"/>
          <w:color w:val="000000"/>
        </w:rPr>
        <w:t>Mehta</w:t>
      </w:r>
      <w:proofErr w:type="spellEnd"/>
      <w:r w:rsidRPr="00055842">
        <w:rPr>
          <w:rFonts w:asciiTheme="minorHAnsi" w:eastAsia="Arial Unicode MS" w:hAnsiTheme="minorHAnsi" w:cs="Optima"/>
          <w:color w:val="000000"/>
        </w:rPr>
        <w:t xml:space="preserve">, Y. Abel, J. </w:t>
      </w:r>
      <w:proofErr w:type="spellStart"/>
      <w:r w:rsidRPr="00055842">
        <w:rPr>
          <w:rFonts w:asciiTheme="minorHAnsi" w:eastAsia="Arial Unicode MS" w:hAnsiTheme="minorHAnsi" w:cs="Optima"/>
          <w:color w:val="000000"/>
        </w:rPr>
        <w:t>Bernacer</w:t>
      </w:r>
      <w:proofErr w:type="spellEnd"/>
      <w:r w:rsidRPr="00055842">
        <w:rPr>
          <w:rFonts w:asciiTheme="minorHAnsi" w:eastAsia="Arial Unicode MS" w:hAnsiTheme="minorHAnsi" w:cs="Optima"/>
          <w:color w:val="000000"/>
        </w:rPr>
        <w:t xml:space="preserve">, F. I. </w:t>
      </w:r>
      <w:proofErr w:type="spellStart"/>
      <w:r w:rsidRPr="00055842">
        <w:rPr>
          <w:rFonts w:asciiTheme="minorHAnsi" w:eastAsia="Arial Unicode MS" w:hAnsiTheme="minorHAnsi" w:cs="Optima"/>
          <w:color w:val="000000"/>
        </w:rPr>
        <w:t>Ciampa</w:t>
      </w:r>
      <w:proofErr w:type="spellEnd"/>
      <w:r w:rsidRPr="00055842">
        <w:rPr>
          <w:rFonts w:asciiTheme="minorHAnsi" w:eastAsia="Arial Unicode MS" w:hAnsiTheme="minorHAnsi" w:cs="Optima"/>
          <w:color w:val="000000"/>
        </w:rPr>
        <w:t xml:space="preserve">, F. Arlia, M. Boni, R. Abbado, L. </w:t>
      </w:r>
      <w:proofErr w:type="spellStart"/>
      <w:r w:rsidRPr="00055842">
        <w:rPr>
          <w:rFonts w:asciiTheme="minorHAnsi" w:eastAsia="Arial Unicode MS" w:hAnsiTheme="minorHAnsi" w:cs="Optima"/>
          <w:color w:val="000000"/>
        </w:rPr>
        <w:t>Quadrini</w:t>
      </w:r>
      <w:proofErr w:type="spellEnd"/>
      <w:r w:rsidRPr="00055842">
        <w:rPr>
          <w:rFonts w:asciiTheme="minorHAnsi" w:eastAsia="Arial Unicode MS" w:hAnsiTheme="minorHAnsi" w:cs="Optima"/>
          <w:color w:val="000000"/>
        </w:rPr>
        <w:t xml:space="preserve">, P. Nuzzo, G. </w:t>
      </w:r>
      <w:proofErr w:type="spellStart"/>
      <w:r w:rsidRPr="00055842">
        <w:rPr>
          <w:rFonts w:asciiTheme="minorHAnsi" w:eastAsia="Arial Unicode MS" w:hAnsiTheme="minorHAnsi" w:cs="Optima"/>
          <w:color w:val="000000"/>
        </w:rPr>
        <w:t>Westley</w:t>
      </w:r>
      <w:proofErr w:type="spellEnd"/>
      <w:r w:rsidRPr="00055842">
        <w:rPr>
          <w:rFonts w:asciiTheme="minorHAnsi" w:eastAsia="Arial Unicode MS" w:hAnsiTheme="minorHAnsi" w:cs="Optima"/>
          <w:color w:val="000000"/>
        </w:rPr>
        <w:t xml:space="preserve">, P. </w:t>
      </w:r>
      <w:proofErr w:type="spellStart"/>
      <w:r w:rsidRPr="00055842">
        <w:rPr>
          <w:rFonts w:asciiTheme="minorHAnsi" w:eastAsia="Arial Unicode MS" w:hAnsiTheme="minorHAnsi" w:cs="Optima"/>
          <w:color w:val="000000"/>
        </w:rPr>
        <w:t>Baleff</w:t>
      </w:r>
      <w:proofErr w:type="spellEnd"/>
      <w:r w:rsidRPr="00055842">
        <w:rPr>
          <w:rFonts w:asciiTheme="minorHAnsi" w:eastAsia="Arial Unicode MS" w:hAnsiTheme="minorHAnsi" w:cs="Optima"/>
          <w:color w:val="000000"/>
        </w:rPr>
        <w:t xml:space="preserve">, N. </w:t>
      </w:r>
      <w:proofErr w:type="spellStart"/>
      <w:r w:rsidRPr="00055842">
        <w:rPr>
          <w:rFonts w:asciiTheme="minorHAnsi" w:eastAsia="Arial Unicode MS" w:hAnsiTheme="minorHAnsi" w:cs="Optima"/>
          <w:color w:val="000000"/>
        </w:rPr>
        <w:t>Paszkowski</w:t>
      </w:r>
      <w:proofErr w:type="spellEnd"/>
      <w:r w:rsidRPr="00055842">
        <w:rPr>
          <w:rFonts w:asciiTheme="minorHAnsi" w:eastAsia="Arial Unicode MS" w:hAnsiTheme="minorHAnsi" w:cs="Optima"/>
          <w:color w:val="000000"/>
        </w:rPr>
        <w:t xml:space="preserve">, M. Seco, A. </w:t>
      </w:r>
      <w:proofErr w:type="spellStart"/>
      <w:r w:rsidRPr="00055842">
        <w:rPr>
          <w:rFonts w:asciiTheme="minorHAnsi" w:eastAsia="Arial Unicode MS" w:hAnsiTheme="minorHAnsi" w:cs="Optima"/>
          <w:color w:val="000000"/>
        </w:rPr>
        <w:t>Pantaneschi</w:t>
      </w:r>
      <w:proofErr w:type="spellEnd"/>
      <w:r w:rsidRPr="00055842">
        <w:rPr>
          <w:rFonts w:asciiTheme="minorHAnsi" w:eastAsia="Arial Unicode MS" w:hAnsiTheme="minorHAnsi" w:cs="Optima"/>
          <w:color w:val="000000"/>
        </w:rPr>
        <w:t xml:space="preserve">, S. Genuini, A. Lonquich, F. </w:t>
      </w:r>
      <w:proofErr w:type="spellStart"/>
      <w:r w:rsidRPr="00055842">
        <w:rPr>
          <w:rFonts w:asciiTheme="minorHAnsi" w:eastAsia="Arial Unicode MS" w:hAnsiTheme="minorHAnsi" w:cs="Optima"/>
          <w:color w:val="000000"/>
        </w:rPr>
        <w:t>Mildenberger</w:t>
      </w:r>
      <w:proofErr w:type="spellEnd"/>
      <w:r w:rsidRPr="00055842">
        <w:rPr>
          <w:rFonts w:asciiTheme="minorHAnsi" w:eastAsia="Arial Unicode MS" w:hAnsiTheme="minorHAnsi" w:cs="Optima"/>
          <w:color w:val="000000"/>
        </w:rPr>
        <w:t xml:space="preserve">, V. </w:t>
      </w:r>
      <w:proofErr w:type="spellStart"/>
      <w:r w:rsidRPr="00055842">
        <w:rPr>
          <w:rFonts w:asciiTheme="minorHAnsi" w:eastAsia="Arial Unicode MS" w:hAnsiTheme="minorHAnsi" w:cs="Optima"/>
          <w:color w:val="000000"/>
        </w:rPr>
        <w:t>Sinaisky</w:t>
      </w:r>
      <w:proofErr w:type="spellEnd"/>
      <w:r w:rsidRPr="00055842">
        <w:rPr>
          <w:rFonts w:asciiTheme="minorHAnsi" w:eastAsia="Arial Unicode MS" w:hAnsiTheme="minorHAnsi" w:cs="Optima"/>
          <w:color w:val="000000"/>
        </w:rPr>
        <w:t xml:space="preserve">, L. </w:t>
      </w:r>
      <w:proofErr w:type="spellStart"/>
      <w:r w:rsidRPr="00055842">
        <w:rPr>
          <w:rFonts w:asciiTheme="minorHAnsi" w:eastAsia="Arial Unicode MS" w:hAnsiTheme="minorHAnsi" w:cs="Optima"/>
          <w:color w:val="000000"/>
        </w:rPr>
        <w:t>Hager</w:t>
      </w:r>
      <w:proofErr w:type="spellEnd"/>
      <w:r w:rsidRPr="00055842">
        <w:rPr>
          <w:rFonts w:asciiTheme="minorHAnsi" w:eastAsia="Arial Unicode MS" w:hAnsiTheme="minorHAnsi" w:cs="Optima"/>
          <w:color w:val="000000"/>
        </w:rPr>
        <w:t xml:space="preserve">, M. Testa, F. </w:t>
      </w:r>
      <w:proofErr w:type="spellStart"/>
      <w:r w:rsidRPr="00055842">
        <w:rPr>
          <w:rFonts w:asciiTheme="minorHAnsi" w:eastAsia="Arial Unicode MS" w:hAnsiTheme="minorHAnsi" w:cs="Optima"/>
          <w:color w:val="000000"/>
        </w:rPr>
        <w:t>Petracchi</w:t>
      </w:r>
      <w:proofErr w:type="spellEnd"/>
      <w:r w:rsidRPr="00055842">
        <w:rPr>
          <w:rFonts w:asciiTheme="minorHAnsi" w:eastAsia="Arial Unicode MS" w:hAnsiTheme="minorHAnsi" w:cs="Optima"/>
          <w:color w:val="000000"/>
        </w:rPr>
        <w:t>, P. Connelly, C. Boccadoro.</w:t>
      </w:r>
    </w:p>
    <w:p w14:paraId="0D660E6F" w14:textId="77777777" w:rsidR="00055842" w:rsidRPr="00055842" w:rsidRDefault="00055842" w:rsidP="00055842">
      <w:pPr>
        <w:pStyle w:val="NormaleWeb"/>
        <w:spacing w:before="0" w:beforeAutospacing="0" w:after="0" w:afterAutospacing="0"/>
        <w:rPr>
          <w:rFonts w:asciiTheme="minorHAnsi" w:hAnsiTheme="minorHAnsi"/>
        </w:rPr>
      </w:pPr>
    </w:p>
    <w:p w14:paraId="1F446775" w14:textId="50693EC4" w:rsidR="00055842" w:rsidRPr="00055842" w:rsidRDefault="00055842" w:rsidP="00055842">
      <w:pPr>
        <w:pStyle w:val="PreformattatoHTML"/>
        <w:contextualSpacing/>
        <w:rPr>
          <w:rFonts w:asciiTheme="minorHAnsi" w:hAnsiTheme="minorHAnsi"/>
          <w:color w:val="1F1F1F"/>
          <w:sz w:val="24"/>
          <w:szCs w:val="24"/>
          <w:lang w:val="en-GB"/>
        </w:rPr>
      </w:pPr>
      <w:r w:rsidRPr="00055842">
        <w:rPr>
          <w:rStyle w:val="y2iqfc"/>
          <w:rFonts w:asciiTheme="minorHAnsi" w:hAnsiTheme="minorHAnsi"/>
          <w:color w:val="1F1F1F"/>
          <w:sz w:val="24"/>
          <w:szCs w:val="24"/>
          <w:lang w:val="en"/>
        </w:rPr>
        <w:t>He has recorded pieces for solo clarinet and for clarinet and piano, some of which are world premiere recordings,</w:t>
      </w:r>
      <w:r w:rsidRPr="00055842">
        <w:rPr>
          <w:rFonts w:asciiTheme="minorHAnsi" w:hAnsiTheme="minorHAnsi" w:cs="Helvetica"/>
          <w:color w:val="252525"/>
          <w:sz w:val="24"/>
          <w:szCs w:val="24"/>
          <w:lang w:val="en-GB"/>
        </w:rPr>
        <w:t xml:space="preserve"> for international label such as: </w:t>
      </w:r>
      <w:r w:rsidRPr="00055842">
        <w:rPr>
          <w:rFonts w:asciiTheme="minorHAnsi" w:eastAsia="Arial Unicode MS" w:hAnsiTheme="minorHAnsi" w:cs="Optima"/>
          <w:color w:val="000000"/>
          <w:sz w:val="24"/>
          <w:szCs w:val="24"/>
          <w:lang w:val="en-GB"/>
        </w:rPr>
        <w:t xml:space="preserve">Brilliant Classics; Amadeus Records, </w:t>
      </w:r>
      <w:proofErr w:type="spellStart"/>
      <w:r w:rsidRPr="00055842">
        <w:rPr>
          <w:rFonts w:asciiTheme="minorHAnsi" w:eastAsia="Arial Unicode MS" w:hAnsiTheme="minorHAnsi" w:cs="Optima"/>
          <w:color w:val="000000"/>
          <w:sz w:val="24"/>
          <w:szCs w:val="24"/>
          <w:lang w:val="en-GB"/>
        </w:rPr>
        <w:t>Tactus</w:t>
      </w:r>
      <w:proofErr w:type="spellEnd"/>
      <w:r w:rsidRPr="00055842">
        <w:rPr>
          <w:rFonts w:asciiTheme="minorHAnsi" w:eastAsia="Arial Unicode MS" w:hAnsiTheme="minorHAnsi" w:cs="Optima"/>
          <w:color w:val="000000"/>
          <w:sz w:val="24"/>
          <w:szCs w:val="24"/>
          <w:lang w:val="en-GB"/>
        </w:rPr>
        <w:t xml:space="preserve"> Records; Da Vinci Classics; </w:t>
      </w:r>
      <w:proofErr w:type="spellStart"/>
      <w:r w:rsidRPr="00055842">
        <w:rPr>
          <w:rFonts w:asciiTheme="minorHAnsi" w:eastAsia="Arial Unicode MS" w:hAnsiTheme="minorHAnsi" w:cs="Optima"/>
          <w:color w:val="000000"/>
          <w:sz w:val="24"/>
          <w:szCs w:val="24"/>
          <w:lang w:val="en-GB"/>
        </w:rPr>
        <w:t>Aulicus</w:t>
      </w:r>
      <w:proofErr w:type="spellEnd"/>
      <w:r w:rsidRPr="00055842">
        <w:rPr>
          <w:rFonts w:asciiTheme="minorHAnsi" w:eastAsia="Arial Unicode MS" w:hAnsiTheme="minorHAnsi" w:cs="Optima"/>
          <w:color w:val="000000"/>
          <w:sz w:val="24"/>
          <w:szCs w:val="24"/>
          <w:lang w:val="en-GB"/>
        </w:rPr>
        <w:t xml:space="preserve"> Classics; Stradivarius; </w:t>
      </w:r>
      <w:proofErr w:type="spellStart"/>
      <w:r w:rsidRPr="00055842">
        <w:rPr>
          <w:rFonts w:asciiTheme="minorHAnsi" w:eastAsia="Arial Unicode MS" w:hAnsiTheme="minorHAnsi" w:cs="Optima"/>
          <w:color w:val="000000"/>
          <w:sz w:val="24"/>
          <w:szCs w:val="24"/>
          <w:lang w:val="en-GB"/>
        </w:rPr>
        <w:t>Movimento</w:t>
      </w:r>
      <w:proofErr w:type="spellEnd"/>
      <w:r w:rsidRPr="00055842">
        <w:rPr>
          <w:rFonts w:asciiTheme="minorHAnsi" w:eastAsia="Arial Unicode MS" w:hAnsiTheme="minorHAnsi" w:cs="Optima"/>
          <w:color w:val="000000"/>
          <w:sz w:val="24"/>
          <w:szCs w:val="24"/>
          <w:lang w:val="en-GB"/>
        </w:rPr>
        <w:t xml:space="preserve"> Classical; EMA Vinci Records;</w:t>
      </w:r>
      <w:r w:rsidRPr="00055842">
        <w:rPr>
          <w:rFonts w:asciiTheme="minorHAnsi" w:hAnsiTheme="minorHAnsi" w:cs="Helvetica"/>
          <w:color w:val="252525"/>
          <w:sz w:val="24"/>
          <w:szCs w:val="24"/>
          <w:lang w:val="en-GB"/>
        </w:rPr>
        <w:t xml:space="preserve"> </w:t>
      </w:r>
      <w:r w:rsidRPr="00055842">
        <w:rPr>
          <w:rStyle w:val="y2iqfc"/>
          <w:rFonts w:asciiTheme="minorHAnsi" w:hAnsiTheme="minorHAnsi"/>
          <w:color w:val="1F1F1F"/>
          <w:sz w:val="24"/>
          <w:szCs w:val="24"/>
          <w:lang w:val="en"/>
        </w:rPr>
        <w:t xml:space="preserve">with broadcasts on Italian and foreign radio stations such as: Rai Radio 3 – Primo </w:t>
      </w:r>
      <w:proofErr w:type="spellStart"/>
      <w:r w:rsidRPr="00055842">
        <w:rPr>
          <w:rStyle w:val="y2iqfc"/>
          <w:rFonts w:asciiTheme="minorHAnsi" w:hAnsiTheme="minorHAnsi"/>
          <w:color w:val="1F1F1F"/>
          <w:sz w:val="24"/>
          <w:szCs w:val="24"/>
          <w:lang w:val="en"/>
        </w:rPr>
        <w:t>Movimento</w:t>
      </w:r>
      <w:proofErr w:type="spellEnd"/>
      <w:r w:rsidRPr="00055842">
        <w:rPr>
          <w:rStyle w:val="y2iqfc"/>
          <w:rFonts w:asciiTheme="minorHAnsi" w:hAnsiTheme="minorHAnsi"/>
          <w:color w:val="1F1F1F"/>
          <w:sz w:val="24"/>
          <w:szCs w:val="24"/>
          <w:lang w:val="en"/>
        </w:rPr>
        <w:t xml:space="preserve">; TRT </w:t>
      </w:r>
      <w:proofErr w:type="spellStart"/>
      <w:r w:rsidRPr="00055842">
        <w:rPr>
          <w:rStyle w:val="y2iqfc"/>
          <w:rFonts w:asciiTheme="minorHAnsi" w:hAnsiTheme="minorHAnsi"/>
          <w:color w:val="1F1F1F"/>
          <w:sz w:val="24"/>
          <w:szCs w:val="24"/>
          <w:lang w:val="en"/>
        </w:rPr>
        <w:t>Radyo</w:t>
      </w:r>
      <w:proofErr w:type="spellEnd"/>
      <w:r w:rsidRPr="00055842">
        <w:rPr>
          <w:rStyle w:val="y2iqfc"/>
          <w:rFonts w:asciiTheme="minorHAnsi" w:hAnsiTheme="minorHAnsi"/>
          <w:color w:val="1F1F1F"/>
          <w:sz w:val="24"/>
          <w:szCs w:val="24"/>
          <w:lang w:val="en"/>
        </w:rPr>
        <w:t xml:space="preserve"> 3 (</w:t>
      </w:r>
      <w:proofErr w:type="spellStart"/>
      <w:r w:rsidRPr="00055842">
        <w:rPr>
          <w:rStyle w:val="y2iqfc"/>
          <w:rFonts w:asciiTheme="minorHAnsi" w:hAnsiTheme="minorHAnsi"/>
          <w:color w:val="1F1F1F"/>
          <w:sz w:val="24"/>
          <w:szCs w:val="24"/>
          <w:lang w:val="en"/>
        </w:rPr>
        <w:t>Türkiye</w:t>
      </w:r>
      <w:proofErr w:type="spellEnd"/>
      <w:r w:rsidRPr="00055842">
        <w:rPr>
          <w:rStyle w:val="y2iqfc"/>
          <w:rFonts w:asciiTheme="minorHAnsi" w:hAnsiTheme="minorHAnsi"/>
          <w:color w:val="1F1F1F"/>
          <w:sz w:val="24"/>
          <w:szCs w:val="24"/>
          <w:lang w:val="en"/>
        </w:rPr>
        <w:t>).</w:t>
      </w:r>
    </w:p>
    <w:p w14:paraId="1E41B0A6" w14:textId="77777777" w:rsidR="00055842" w:rsidRPr="00055842" w:rsidRDefault="00055842" w:rsidP="00055842">
      <w:pPr>
        <w:rPr>
          <w:rFonts w:eastAsia="Arial Unicode MS" w:cs="Optima"/>
          <w:color w:val="000000"/>
          <w:lang w:val="en-GB"/>
        </w:rPr>
      </w:pPr>
    </w:p>
    <w:p w14:paraId="59228C2C" w14:textId="0C2F62AA" w:rsidR="00055842" w:rsidRPr="00055842" w:rsidRDefault="00055842" w:rsidP="00055842">
      <w:pPr>
        <w:pStyle w:val="PreformattatoHTML"/>
        <w:rPr>
          <w:rStyle w:val="y2iqfc"/>
          <w:rFonts w:asciiTheme="minorHAnsi" w:hAnsiTheme="minorHAnsi"/>
          <w:color w:val="1F1F1F"/>
          <w:sz w:val="24"/>
          <w:szCs w:val="24"/>
          <w:lang w:val="en"/>
        </w:rPr>
      </w:pPr>
      <w:r w:rsidRPr="00055842">
        <w:rPr>
          <w:rStyle w:val="y2iqfc"/>
          <w:rFonts w:asciiTheme="minorHAnsi" w:hAnsiTheme="minorHAnsi"/>
          <w:color w:val="1F1F1F"/>
          <w:sz w:val="24"/>
          <w:szCs w:val="24"/>
          <w:lang w:val="en"/>
        </w:rPr>
        <w:t>He is the author of the following didactic texts for clarinet: “The Virtuoso Clarinet</w:t>
      </w:r>
      <w:r w:rsidR="004B0718">
        <w:rPr>
          <w:rStyle w:val="y2iqfc"/>
          <w:rFonts w:asciiTheme="minorHAnsi" w:hAnsiTheme="minorHAnsi"/>
          <w:color w:val="1F1F1F"/>
          <w:sz w:val="24"/>
          <w:szCs w:val="24"/>
          <w:lang w:val="en"/>
        </w:rPr>
        <w:t xml:space="preserve">” published by </w:t>
      </w:r>
      <w:proofErr w:type="spellStart"/>
      <w:r w:rsidR="004B0718">
        <w:rPr>
          <w:rStyle w:val="y2iqfc"/>
          <w:rFonts w:asciiTheme="minorHAnsi" w:hAnsiTheme="minorHAnsi"/>
          <w:color w:val="1F1F1F"/>
          <w:sz w:val="24"/>
          <w:szCs w:val="24"/>
          <w:lang w:val="en"/>
        </w:rPr>
        <w:t>Volonè&amp;Co</w:t>
      </w:r>
      <w:proofErr w:type="spellEnd"/>
      <w:r w:rsidR="004B0718">
        <w:rPr>
          <w:rStyle w:val="y2iqfc"/>
          <w:rFonts w:asciiTheme="minorHAnsi" w:hAnsiTheme="minorHAnsi"/>
          <w:color w:val="1F1F1F"/>
          <w:sz w:val="24"/>
          <w:szCs w:val="24"/>
          <w:lang w:val="en"/>
        </w:rPr>
        <w:t xml:space="preserve"> Music</w:t>
      </w:r>
      <w:r w:rsidRPr="00055842">
        <w:rPr>
          <w:rStyle w:val="y2iqfc"/>
          <w:rFonts w:asciiTheme="minorHAnsi" w:hAnsiTheme="minorHAnsi"/>
          <w:color w:val="1F1F1F"/>
          <w:sz w:val="24"/>
          <w:szCs w:val="24"/>
          <w:lang w:val="en"/>
        </w:rPr>
        <w:t xml:space="preserve"> Editions; "Progressive Technique for Clarinet" published by Da Vinci Edition; "100 Staccato Exercises for Clarinet</w:t>
      </w:r>
      <w:r w:rsidR="004B0718">
        <w:rPr>
          <w:rStyle w:val="y2iqfc"/>
          <w:rFonts w:asciiTheme="minorHAnsi" w:hAnsiTheme="minorHAnsi"/>
          <w:color w:val="1F1F1F"/>
          <w:sz w:val="24"/>
          <w:szCs w:val="24"/>
          <w:lang w:val="en"/>
        </w:rPr>
        <w:t>" published by</w:t>
      </w:r>
      <w:r w:rsidRPr="00055842">
        <w:rPr>
          <w:rStyle w:val="y2iqfc"/>
          <w:rFonts w:asciiTheme="minorHAnsi" w:hAnsiTheme="minorHAnsi"/>
          <w:color w:val="1F1F1F"/>
          <w:sz w:val="24"/>
          <w:szCs w:val="24"/>
          <w:lang w:val="en"/>
        </w:rPr>
        <w:t xml:space="preserve"> </w:t>
      </w:r>
      <w:proofErr w:type="spellStart"/>
      <w:r w:rsidRPr="00055842">
        <w:rPr>
          <w:rStyle w:val="y2iqfc"/>
          <w:rFonts w:asciiTheme="minorHAnsi" w:hAnsiTheme="minorHAnsi"/>
          <w:color w:val="1F1F1F"/>
          <w:sz w:val="24"/>
          <w:szCs w:val="24"/>
          <w:lang w:val="en"/>
        </w:rPr>
        <w:t>Eufonia</w:t>
      </w:r>
      <w:proofErr w:type="spellEnd"/>
      <w:r w:rsidR="004B0718">
        <w:rPr>
          <w:rStyle w:val="y2iqfc"/>
          <w:rFonts w:asciiTheme="minorHAnsi" w:hAnsiTheme="minorHAnsi"/>
          <w:color w:val="1F1F1F"/>
          <w:sz w:val="24"/>
          <w:szCs w:val="24"/>
          <w:lang w:val="en"/>
        </w:rPr>
        <w:t xml:space="preserve"> Music Editions</w:t>
      </w:r>
      <w:r w:rsidRPr="00055842">
        <w:rPr>
          <w:rStyle w:val="y2iqfc"/>
          <w:rFonts w:asciiTheme="minorHAnsi" w:hAnsiTheme="minorHAnsi"/>
          <w:color w:val="1F1F1F"/>
          <w:sz w:val="24"/>
          <w:szCs w:val="24"/>
          <w:lang w:val="en"/>
        </w:rPr>
        <w:t xml:space="preserve">; and the series of daily technique exercises, 750 pages in 5 books, "Il </w:t>
      </w:r>
      <w:proofErr w:type="spellStart"/>
      <w:r w:rsidRPr="00055842">
        <w:rPr>
          <w:rStyle w:val="y2iqfc"/>
          <w:rFonts w:asciiTheme="minorHAnsi" w:hAnsiTheme="minorHAnsi"/>
          <w:color w:val="1F1F1F"/>
          <w:sz w:val="24"/>
          <w:szCs w:val="24"/>
          <w:lang w:val="en"/>
        </w:rPr>
        <w:t>Clarinetto</w:t>
      </w:r>
      <w:proofErr w:type="spellEnd"/>
      <w:r w:rsidRPr="00055842">
        <w:rPr>
          <w:rStyle w:val="y2iqfc"/>
          <w:rFonts w:asciiTheme="minorHAnsi" w:hAnsiTheme="minorHAnsi"/>
          <w:color w:val="1F1F1F"/>
          <w:sz w:val="24"/>
          <w:szCs w:val="24"/>
          <w:lang w:val="en"/>
        </w:rPr>
        <w:t>"</w:t>
      </w:r>
      <w:r w:rsidR="004B0718">
        <w:rPr>
          <w:rStyle w:val="y2iqfc"/>
          <w:rFonts w:asciiTheme="minorHAnsi" w:hAnsiTheme="minorHAnsi"/>
          <w:color w:val="1F1F1F"/>
          <w:sz w:val="24"/>
          <w:szCs w:val="24"/>
          <w:lang w:val="en"/>
        </w:rPr>
        <w:t xml:space="preserve"> published by </w:t>
      </w:r>
      <w:r w:rsidRPr="00055842">
        <w:rPr>
          <w:rStyle w:val="y2iqfc"/>
          <w:rFonts w:asciiTheme="minorHAnsi" w:hAnsiTheme="minorHAnsi"/>
          <w:color w:val="1F1F1F"/>
          <w:sz w:val="24"/>
          <w:szCs w:val="24"/>
          <w:lang w:val="en"/>
        </w:rPr>
        <w:t>Accademia2008</w:t>
      </w:r>
      <w:r w:rsidR="004B0718">
        <w:rPr>
          <w:rStyle w:val="y2iqfc"/>
          <w:rFonts w:asciiTheme="minorHAnsi" w:hAnsiTheme="minorHAnsi"/>
          <w:color w:val="1F1F1F"/>
          <w:sz w:val="24"/>
          <w:szCs w:val="24"/>
          <w:lang w:val="en"/>
        </w:rPr>
        <w:t xml:space="preserve"> Music Editions</w:t>
      </w:r>
      <w:r w:rsidRPr="00055842">
        <w:rPr>
          <w:rStyle w:val="y2iqfc"/>
          <w:rFonts w:asciiTheme="minorHAnsi" w:hAnsiTheme="minorHAnsi"/>
          <w:color w:val="1F1F1F"/>
          <w:sz w:val="24"/>
          <w:szCs w:val="24"/>
          <w:lang w:val="en"/>
        </w:rPr>
        <w:t>.</w:t>
      </w:r>
    </w:p>
    <w:bookmarkEnd w:id="0"/>
    <w:p w14:paraId="7099B9F2" w14:textId="77777777" w:rsidR="00055842" w:rsidRPr="00055842" w:rsidRDefault="00055842" w:rsidP="00055842">
      <w:pPr>
        <w:pStyle w:val="PreformattatoHTML"/>
        <w:rPr>
          <w:rStyle w:val="y2iqfc"/>
          <w:rFonts w:asciiTheme="minorHAnsi" w:hAnsiTheme="minorHAnsi"/>
          <w:color w:val="1F1F1F"/>
          <w:sz w:val="24"/>
          <w:szCs w:val="24"/>
          <w:lang w:val="en"/>
        </w:rPr>
      </w:pPr>
    </w:p>
    <w:p w14:paraId="547F6EED" w14:textId="77777777" w:rsidR="00055842" w:rsidRPr="00055842" w:rsidRDefault="00055842" w:rsidP="00055842">
      <w:pPr>
        <w:pStyle w:val="PreformattatoHTML"/>
        <w:rPr>
          <w:rStyle w:val="y2iqfc"/>
          <w:rFonts w:asciiTheme="minorHAnsi" w:hAnsiTheme="minorHAnsi"/>
          <w:color w:val="1F1F1F"/>
          <w:sz w:val="24"/>
          <w:szCs w:val="24"/>
          <w:lang w:val="en"/>
        </w:rPr>
      </w:pPr>
    </w:p>
    <w:p w14:paraId="7FECB297" w14:textId="5A564E7E" w:rsidR="00654238" w:rsidRDefault="00654238" w:rsidP="00A57D80"/>
    <w:sectPr w:rsidR="00654238" w:rsidSect="00E66BD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Times">
    <w:panose1 w:val="00000500000000020000"/>
    <w:charset w:val="00"/>
    <w:family w:val="roman"/>
    <w:pitch w:val="variable"/>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Optima">
    <w:panose1 w:val="02000503060000020004"/>
    <w:charset w:val="00"/>
    <w:family w:val="swiss"/>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D80"/>
    <w:rsid w:val="00055842"/>
    <w:rsid w:val="00180DAC"/>
    <w:rsid w:val="002363CD"/>
    <w:rsid w:val="004B0718"/>
    <w:rsid w:val="00654238"/>
    <w:rsid w:val="00722327"/>
    <w:rsid w:val="0077002F"/>
    <w:rsid w:val="007729D6"/>
    <w:rsid w:val="007A0465"/>
    <w:rsid w:val="00801495"/>
    <w:rsid w:val="0090072D"/>
    <w:rsid w:val="00957DD3"/>
    <w:rsid w:val="009F7EC7"/>
    <w:rsid w:val="00A57D80"/>
    <w:rsid w:val="00CC0882"/>
    <w:rsid w:val="00D44F6C"/>
    <w:rsid w:val="00D73E5F"/>
    <w:rsid w:val="00E66B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94DE1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55842"/>
    <w:pPr>
      <w:spacing w:before="100" w:beforeAutospacing="1" w:after="100" w:afterAutospacing="1"/>
    </w:pPr>
    <w:rPr>
      <w:rFonts w:ascii="Times New Roman" w:hAnsi="Times New Roman" w:cs="Times New Roman"/>
      <w:lang w:eastAsia="it-IT"/>
    </w:rPr>
  </w:style>
  <w:style w:type="character" w:styleId="Enfasigrassetto">
    <w:name w:val="Strong"/>
    <w:basedOn w:val="Carpredefinitoparagrafo"/>
    <w:uiPriority w:val="22"/>
    <w:qFormat/>
    <w:rsid w:val="00055842"/>
    <w:rPr>
      <w:b/>
      <w:bCs/>
    </w:rPr>
  </w:style>
  <w:style w:type="paragraph" w:styleId="PreformattatoHTML">
    <w:name w:val="HTML Preformatted"/>
    <w:basedOn w:val="Normale"/>
    <w:link w:val="PreformattatoHTMLCarattere"/>
    <w:uiPriority w:val="99"/>
    <w:unhideWhenUsed/>
    <w:rsid w:val="00055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055842"/>
    <w:rPr>
      <w:rFonts w:ascii="Courier New" w:hAnsi="Courier New" w:cs="Courier New"/>
      <w:sz w:val="20"/>
      <w:szCs w:val="20"/>
      <w:lang w:eastAsia="it-IT"/>
    </w:rPr>
  </w:style>
  <w:style w:type="character" w:customStyle="1" w:styleId="y2iqfc">
    <w:name w:val="y2iqfc"/>
    <w:basedOn w:val="Carpredefinitoparagrafo"/>
    <w:rsid w:val="00055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484</Words>
  <Characters>2765</Characters>
  <Application>Microsoft Macintosh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14</cp:revision>
  <dcterms:created xsi:type="dcterms:W3CDTF">2025-09-20T01:00:00Z</dcterms:created>
  <dcterms:modified xsi:type="dcterms:W3CDTF">2025-11-01T21:28:00Z</dcterms:modified>
</cp:coreProperties>
</file>